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F0" w:rsidRDefault="00AC7E8F" w:rsidP="005B052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  <w:u w:val="single"/>
        </w:rPr>
        <w:t>Klasifikační požadavky v</w:t>
      </w:r>
      <w:r w:rsidR="001D4AF0" w:rsidRPr="00D26D6A">
        <w:rPr>
          <w:rFonts w:ascii="Arial" w:hAnsi="Arial" w:cs="Arial"/>
          <w:b/>
          <w:bCs/>
          <w:sz w:val="24"/>
          <w:szCs w:val="24"/>
          <w:u w:val="single"/>
        </w:rPr>
        <w:t xml:space="preserve"> TV maturitních ročníků</w:t>
      </w:r>
    </w:p>
    <w:p w:rsidR="005B0520" w:rsidRDefault="005B0520" w:rsidP="005B0520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B0520" w:rsidRDefault="00E52DCB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>C</w:t>
      </w:r>
      <w:r w:rsidR="001D4AF0" w:rsidRPr="001E3D31">
        <w:rPr>
          <w:rFonts w:ascii="Arial" w:hAnsi="Arial" w:cs="Arial"/>
          <w:sz w:val="24"/>
          <w:szCs w:val="24"/>
        </w:rPr>
        <w:t xml:space="preserve">ílem TV v posledním ročníku studia je umožnit žákům </w:t>
      </w:r>
      <w:r w:rsidR="001D4AF0" w:rsidRPr="001E3D31">
        <w:rPr>
          <w:rFonts w:ascii="Arial" w:hAnsi="Arial" w:cs="Arial"/>
          <w:bCs/>
          <w:sz w:val="24"/>
          <w:szCs w:val="24"/>
        </w:rPr>
        <w:t>aktivní sportovní vyžití</w:t>
      </w:r>
      <w:r w:rsidR="001D4AF0" w:rsidRPr="001E3D31">
        <w:rPr>
          <w:rFonts w:ascii="Arial" w:hAnsi="Arial" w:cs="Arial"/>
          <w:sz w:val="24"/>
          <w:szCs w:val="24"/>
        </w:rPr>
        <w:t>,</w:t>
      </w:r>
    </w:p>
    <w:p w:rsidR="005B0520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>a proto mají možnost vybrat si na každé čtvrtletí z několika sportů.</w:t>
      </w:r>
    </w:p>
    <w:p w:rsidR="001E3D31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 </w:t>
      </w:r>
    </w:p>
    <w:p w:rsidR="001E3D31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Podkladem pro klasifikaci je </w:t>
      </w:r>
      <w:r w:rsidRPr="001E3D31">
        <w:rPr>
          <w:rFonts w:ascii="Arial" w:hAnsi="Arial" w:cs="Arial"/>
          <w:bCs/>
          <w:sz w:val="24"/>
          <w:szCs w:val="24"/>
        </w:rPr>
        <w:t>dostatečná prezence a aktivní práce</w:t>
      </w:r>
      <w:r w:rsidRPr="001E3D31">
        <w:rPr>
          <w:rFonts w:ascii="Arial" w:hAnsi="Arial" w:cs="Arial"/>
          <w:sz w:val="24"/>
          <w:szCs w:val="24"/>
        </w:rPr>
        <w:t xml:space="preserve"> v hodinách.</w:t>
      </w:r>
    </w:p>
    <w:p w:rsidR="005B0520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520" w:rsidRDefault="001D4AF0" w:rsidP="005B05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Minimální prezence představuje </w:t>
      </w:r>
      <w:r w:rsidR="009C6BAD">
        <w:rPr>
          <w:rFonts w:ascii="Arial" w:hAnsi="Arial" w:cs="Arial"/>
          <w:bCs/>
          <w:sz w:val="24"/>
          <w:szCs w:val="24"/>
        </w:rPr>
        <w:t>8</w:t>
      </w:r>
      <w:r w:rsidRPr="001E3D31">
        <w:rPr>
          <w:rFonts w:ascii="Arial" w:hAnsi="Arial" w:cs="Arial"/>
          <w:bCs/>
          <w:sz w:val="24"/>
          <w:szCs w:val="24"/>
        </w:rPr>
        <w:t>0 procent</w:t>
      </w:r>
      <w:r w:rsidRPr="001E3D31">
        <w:rPr>
          <w:rFonts w:ascii="Arial" w:hAnsi="Arial" w:cs="Arial"/>
          <w:sz w:val="24"/>
          <w:szCs w:val="24"/>
        </w:rPr>
        <w:t xml:space="preserve"> docházky, tj. maximálně </w:t>
      </w:r>
      <w:r w:rsidR="009C6BAD">
        <w:rPr>
          <w:rFonts w:ascii="Arial" w:hAnsi="Arial" w:cs="Arial"/>
          <w:bCs/>
          <w:sz w:val="24"/>
          <w:szCs w:val="24"/>
        </w:rPr>
        <w:t>1</w:t>
      </w:r>
      <w:r w:rsidRPr="001E3D31">
        <w:rPr>
          <w:rFonts w:ascii="Arial" w:hAnsi="Arial" w:cs="Arial"/>
          <w:bCs/>
          <w:sz w:val="24"/>
          <w:szCs w:val="24"/>
        </w:rPr>
        <w:t>absence</w:t>
      </w:r>
    </w:p>
    <w:p w:rsidR="005B0520" w:rsidRDefault="001D4AF0" w:rsidP="005B05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E3D31">
        <w:rPr>
          <w:rFonts w:ascii="Arial" w:hAnsi="Arial" w:cs="Arial"/>
          <w:bCs/>
          <w:sz w:val="24"/>
          <w:szCs w:val="24"/>
        </w:rPr>
        <w:t>za čtvrtletí.</w:t>
      </w:r>
      <w:r w:rsidR="005B0520">
        <w:rPr>
          <w:rFonts w:ascii="Arial" w:hAnsi="Arial" w:cs="Arial"/>
          <w:sz w:val="24"/>
          <w:szCs w:val="24"/>
        </w:rPr>
        <w:t xml:space="preserve"> </w:t>
      </w:r>
      <w:r w:rsidRPr="001E3D31">
        <w:rPr>
          <w:rFonts w:ascii="Arial" w:hAnsi="Arial" w:cs="Arial"/>
          <w:sz w:val="24"/>
          <w:szCs w:val="24"/>
        </w:rPr>
        <w:t xml:space="preserve">Při vyšší absenci </w:t>
      </w:r>
      <w:r w:rsidR="001E3D31">
        <w:rPr>
          <w:rFonts w:ascii="Arial" w:hAnsi="Arial" w:cs="Arial"/>
          <w:sz w:val="24"/>
          <w:szCs w:val="24"/>
        </w:rPr>
        <w:t>není</w:t>
      </w:r>
      <w:r w:rsidRPr="001E3D31">
        <w:rPr>
          <w:rFonts w:ascii="Arial" w:hAnsi="Arial" w:cs="Arial"/>
          <w:sz w:val="24"/>
          <w:szCs w:val="24"/>
        </w:rPr>
        <w:t xml:space="preserve"> žák klasifikován a </w:t>
      </w:r>
      <w:r w:rsidR="001E3D31">
        <w:rPr>
          <w:rFonts w:ascii="Arial" w:hAnsi="Arial" w:cs="Arial"/>
          <w:sz w:val="24"/>
          <w:szCs w:val="24"/>
        </w:rPr>
        <w:t>je</w:t>
      </w:r>
      <w:r w:rsidRPr="001E3D31">
        <w:rPr>
          <w:rFonts w:ascii="Arial" w:hAnsi="Arial" w:cs="Arial"/>
          <w:sz w:val="24"/>
          <w:szCs w:val="24"/>
        </w:rPr>
        <w:t xml:space="preserve"> </w:t>
      </w:r>
      <w:r w:rsidRPr="001E3D31">
        <w:rPr>
          <w:rFonts w:ascii="Arial" w:hAnsi="Arial" w:cs="Arial"/>
          <w:bCs/>
          <w:sz w:val="24"/>
          <w:szCs w:val="24"/>
        </w:rPr>
        <w:t>komisionálně</w:t>
      </w:r>
      <w:r w:rsidRPr="001E3D31">
        <w:rPr>
          <w:rFonts w:ascii="Arial" w:hAnsi="Arial" w:cs="Arial"/>
          <w:sz w:val="24"/>
          <w:szCs w:val="24"/>
        </w:rPr>
        <w:t xml:space="preserve"> </w:t>
      </w:r>
      <w:r w:rsidR="005B0520">
        <w:rPr>
          <w:rFonts w:ascii="Arial" w:hAnsi="Arial" w:cs="Arial"/>
          <w:bCs/>
          <w:sz w:val="24"/>
          <w:szCs w:val="24"/>
        </w:rPr>
        <w:t>přezkoušen</w:t>
      </w:r>
      <w:r w:rsidRPr="001E3D31">
        <w:rPr>
          <w:rFonts w:ascii="Arial" w:hAnsi="Arial" w:cs="Arial"/>
          <w:bCs/>
          <w:sz w:val="24"/>
          <w:szCs w:val="24"/>
        </w:rPr>
        <w:t xml:space="preserve"> v prodlouženém klasifikačním období z praktických dovedností </w:t>
      </w:r>
      <w:r w:rsidRPr="001E3D31">
        <w:rPr>
          <w:rFonts w:ascii="Arial" w:hAnsi="Arial" w:cs="Arial"/>
          <w:sz w:val="24"/>
          <w:szCs w:val="24"/>
        </w:rPr>
        <w:t xml:space="preserve">v gymnastice, míčových hrách, atletice a ze znalosti vyrovnávacích cvičení. Při prezenci </w:t>
      </w:r>
      <w:r w:rsidRPr="001E3D31">
        <w:rPr>
          <w:rFonts w:ascii="Arial" w:hAnsi="Arial" w:cs="Arial"/>
          <w:bCs/>
          <w:sz w:val="24"/>
          <w:szCs w:val="24"/>
        </w:rPr>
        <w:t>nižší</w:t>
      </w:r>
    </w:p>
    <w:p w:rsidR="001D4AF0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bCs/>
          <w:sz w:val="24"/>
          <w:szCs w:val="24"/>
        </w:rPr>
        <w:t>než 30 procent</w:t>
      </w:r>
      <w:r w:rsidRPr="001E3D31">
        <w:rPr>
          <w:rFonts w:ascii="Arial" w:hAnsi="Arial" w:cs="Arial"/>
          <w:sz w:val="24"/>
          <w:szCs w:val="24"/>
        </w:rPr>
        <w:t xml:space="preserve"> ne</w:t>
      </w:r>
      <w:r w:rsidR="001E3D31">
        <w:rPr>
          <w:rFonts w:ascii="Arial" w:hAnsi="Arial" w:cs="Arial"/>
          <w:sz w:val="24"/>
          <w:szCs w:val="24"/>
        </w:rPr>
        <w:t xml:space="preserve">ní </w:t>
      </w:r>
      <w:r w:rsidRPr="001E3D31">
        <w:rPr>
          <w:rFonts w:ascii="Arial" w:hAnsi="Arial" w:cs="Arial"/>
          <w:sz w:val="24"/>
          <w:szCs w:val="24"/>
        </w:rPr>
        <w:t>žák z TV klasifikován.</w:t>
      </w:r>
    </w:p>
    <w:p w:rsidR="001D4AF0" w:rsidRDefault="001E3D31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každé čtvrtletí se</w:t>
      </w:r>
      <w:r w:rsidR="001D4AF0" w:rsidRPr="001E3D31">
        <w:rPr>
          <w:rFonts w:ascii="Arial" w:hAnsi="Arial" w:cs="Arial"/>
          <w:sz w:val="24"/>
          <w:szCs w:val="24"/>
        </w:rPr>
        <w:t xml:space="preserve"> toler</w:t>
      </w:r>
      <w:r>
        <w:rPr>
          <w:rFonts w:ascii="Arial" w:hAnsi="Arial" w:cs="Arial"/>
          <w:sz w:val="24"/>
          <w:szCs w:val="24"/>
        </w:rPr>
        <w:t>uje</w:t>
      </w:r>
      <w:r w:rsidR="001D4AF0" w:rsidRPr="001E3D31">
        <w:rPr>
          <w:rFonts w:ascii="Arial" w:hAnsi="Arial" w:cs="Arial"/>
          <w:sz w:val="24"/>
          <w:szCs w:val="24"/>
        </w:rPr>
        <w:t xml:space="preserve"> 1 absence z důvodu prokazatelné účasti na školní akci.</w:t>
      </w:r>
    </w:p>
    <w:p w:rsidR="005B0520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Pozdní příchod </w:t>
      </w:r>
      <w:r w:rsidRPr="001E3D31">
        <w:rPr>
          <w:rFonts w:ascii="Arial" w:hAnsi="Arial" w:cs="Arial"/>
          <w:bCs/>
          <w:sz w:val="24"/>
          <w:szCs w:val="24"/>
        </w:rPr>
        <w:t>nad 10 minut</w:t>
      </w:r>
      <w:r w:rsidRPr="001E3D31">
        <w:rPr>
          <w:rFonts w:ascii="Arial" w:hAnsi="Arial" w:cs="Arial"/>
          <w:sz w:val="24"/>
          <w:szCs w:val="24"/>
        </w:rPr>
        <w:t xml:space="preserve"> se považuje za </w:t>
      </w:r>
      <w:r w:rsidRPr="001E3D31">
        <w:rPr>
          <w:rFonts w:ascii="Arial" w:hAnsi="Arial" w:cs="Arial"/>
          <w:bCs/>
          <w:sz w:val="24"/>
          <w:szCs w:val="24"/>
        </w:rPr>
        <w:t>absenci</w:t>
      </w:r>
      <w:r w:rsidRPr="001E3D31">
        <w:rPr>
          <w:rFonts w:ascii="Arial" w:hAnsi="Arial" w:cs="Arial"/>
          <w:sz w:val="24"/>
          <w:szCs w:val="24"/>
        </w:rPr>
        <w:t xml:space="preserve"> v plném rozsahu,</w:t>
      </w:r>
    </w:p>
    <w:p w:rsidR="005B0520" w:rsidRPr="001E3D31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pozdní příchod </w:t>
      </w:r>
      <w:r w:rsidRPr="001E3D31">
        <w:rPr>
          <w:rFonts w:ascii="Arial" w:hAnsi="Arial" w:cs="Arial"/>
          <w:bCs/>
          <w:sz w:val="24"/>
          <w:szCs w:val="24"/>
        </w:rPr>
        <w:t>do 10 min</w:t>
      </w:r>
      <w:r w:rsidRPr="001E3D31">
        <w:rPr>
          <w:rFonts w:ascii="Arial" w:hAnsi="Arial" w:cs="Arial"/>
          <w:sz w:val="24"/>
          <w:szCs w:val="24"/>
        </w:rPr>
        <w:t xml:space="preserve"> se toleruje </w:t>
      </w:r>
      <w:r w:rsidRPr="001E3D31">
        <w:rPr>
          <w:rFonts w:ascii="Arial" w:hAnsi="Arial" w:cs="Arial"/>
          <w:bCs/>
          <w:sz w:val="24"/>
          <w:szCs w:val="24"/>
        </w:rPr>
        <w:t>2x za čtvrtletí</w:t>
      </w:r>
      <w:r w:rsidRPr="001E3D31">
        <w:rPr>
          <w:rFonts w:ascii="Arial" w:hAnsi="Arial" w:cs="Arial"/>
          <w:sz w:val="24"/>
          <w:szCs w:val="24"/>
        </w:rPr>
        <w:t>.</w:t>
      </w:r>
    </w:p>
    <w:p w:rsidR="005B0520" w:rsidRPr="001E3D31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520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Žák má povinnost každou svou absenci </w:t>
      </w:r>
      <w:r w:rsidRPr="009C6BAD">
        <w:rPr>
          <w:rFonts w:ascii="Arial" w:hAnsi="Arial" w:cs="Arial"/>
          <w:b/>
          <w:bCs/>
          <w:sz w:val="24"/>
          <w:szCs w:val="24"/>
        </w:rPr>
        <w:t>neprodleně omluvit</w:t>
      </w:r>
      <w:r w:rsidRPr="009C6BAD">
        <w:rPr>
          <w:rFonts w:ascii="Arial" w:hAnsi="Arial" w:cs="Arial"/>
          <w:b/>
          <w:sz w:val="24"/>
          <w:szCs w:val="24"/>
        </w:rPr>
        <w:t xml:space="preserve"> u vedoucího skupiny</w:t>
      </w:r>
    </w:p>
    <w:p w:rsidR="005B0520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a zdravotní indispozici co nejdříve </w:t>
      </w:r>
      <w:r w:rsidRPr="001E3D31">
        <w:rPr>
          <w:rFonts w:ascii="Arial" w:hAnsi="Arial" w:cs="Arial"/>
          <w:bCs/>
          <w:sz w:val="24"/>
          <w:szCs w:val="24"/>
        </w:rPr>
        <w:t>doložit potvrzením lékaře</w:t>
      </w:r>
      <w:r w:rsidRPr="001E3D31">
        <w:rPr>
          <w:rFonts w:ascii="Arial" w:hAnsi="Arial" w:cs="Arial"/>
          <w:sz w:val="24"/>
          <w:szCs w:val="24"/>
        </w:rPr>
        <w:t xml:space="preserve">. Případy dlouhodobé nemoci či zranění </w:t>
      </w:r>
      <w:r w:rsidR="001E3D31">
        <w:rPr>
          <w:rFonts w:ascii="Arial" w:hAnsi="Arial" w:cs="Arial"/>
          <w:sz w:val="24"/>
          <w:szCs w:val="24"/>
        </w:rPr>
        <w:t>se řeší</w:t>
      </w:r>
      <w:r w:rsidRPr="001E3D31">
        <w:rPr>
          <w:rFonts w:ascii="Arial" w:hAnsi="Arial" w:cs="Arial"/>
          <w:sz w:val="24"/>
          <w:szCs w:val="24"/>
        </w:rPr>
        <w:t xml:space="preserve"> individuálně po projednání v předmětové komisi TV.</w:t>
      </w:r>
    </w:p>
    <w:p w:rsidR="001D4AF0" w:rsidRPr="001E3D31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 </w:t>
      </w:r>
    </w:p>
    <w:p w:rsidR="001D4AF0" w:rsidRPr="001E3D31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Žák má možnost si zameškané hodiny </w:t>
      </w:r>
      <w:r w:rsidRPr="009C6BAD">
        <w:rPr>
          <w:rFonts w:ascii="Arial" w:hAnsi="Arial" w:cs="Arial"/>
          <w:b/>
          <w:bCs/>
          <w:sz w:val="24"/>
          <w:szCs w:val="24"/>
        </w:rPr>
        <w:t>průběžně nahrazovat</w:t>
      </w:r>
      <w:r w:rsidRPr="001E3D31">
        <w:rPr>
          <w:rFonts w:ascii="Arial" w:hAnsi="Arial" w:cs="Arial"/>
          <w:sz w:val="24"/>
          <w:szCs w:val="24"/>
        </w:rPr>
        <w:t xml:space="preserve"> na běžných hodinách TV, které </w:t>
      </w:r>
      <w:r w:rsidRPr="001E3D31">
        <w:rPr>
          <w:rFonts w:ascii="Arial" w:hAnsi="Arial" w:cs="Arial"/>
          <w:bCs/>
          <w:sz w:val="24"/>
          <w:szCs w:val="24"/>
        </w:rPr>
        <w:t>nezasahují</w:t>
      </w:r>
      <w:r w:rsidRPr="001E3D31">
        <w:rPr>
          <w:rFonts w:ascii="Arial" w:hAnsi="Arial" w:cs="Arial"/>
          <w:sz w:val="24"/>
          <w:szCs w:val="24"/>
        </w:rPr>
        <w:t xml:space="preserve"> do výuky žáka, a to u všech učitelů TV, avšak jen po předchozí domluvě s dotyčným vyučujícím. Žák je povinen takto nahrazenou absenci </w:t>
      </w:r>
      <w:r w:rsidRPr="001E3D31">
        <w:rPr>
          <w:rFonts w:ascii="Arial" w:hAnsi="Arial" w:cs="Arial"/>
          <w:bCs/>
          <w:sz w:val="24"/>
          <w:szCs w:val="24"/>
        </w:rPr>
        <w:t>ihned</w:t>
      </w:r>
      <w:r w:rsidRPr="001E3D31">
        <w:rPr>
          <w:rFonts w:ascii="Arial" w:hAnsi="Arial" w:cs="Arial"/>
          <w:sz w:val="24"/>
          <w:szCs w:val="24"/>
        </w:rPr>
        <w:t xml:space="preserve"> </w:t>
      </w:r>
      <w:r w:rsidRPr="001E3D31">
        <w:rPr>
          <w:rFonts w:ascii="Arial" w:hAnsi="Arial" w:cs="Arial"/>
          <w:bCs/>
          <w:sz w:val="24"/>
          <w:szCs w:val="24"/>
        </w:rPr>
        <w:t>nahlásit</w:t>
      </w:r>
      <w:r w:rsidRPr="001E3D31">
        <w:rPr>
          <w:rFonts w:ascii="Arial" w:hAnsi="Arial" w:cs="Arial"/>
          <w:sz w:val="24"/>
          <w:szCs w:val="24"/>
        </w:rPr>
        <w:t xml:space="preserve"> svému vedoucímu skupiny.</w:t>
      </w:r>
    </w:p>
    <w:p w:rsidR="001D4AF0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>Absenci za 1. čtvrtletí je možné nahrazovat nejpozději do konce listopadu.</w:t>
      </w:r>
      <w:r w:rsidR="005B0520">
        <w:rPr>
          <w:rFonts w:ascii="Arial" w:hAnsi="Arial" w:cs="Arial"/>
          <w:sz w:val="24"/>
          <w:szCs w:val="24"/>
        </w:rPr>
        <w:t xml:space="preserve">           </w:t>
      </w:r>
      <w:r w:rsidRPr="001E3D31">
        <w:rPr>
          <w:rFonts w:ascii="Arial" w:hAnsi="Arial" w:cs="Arial"/>
          <w:sz w:val="24"/>
          <w:szCs w:val="24"/>
        </w:rPr>
        <w:t xml:space="preserve"> Absenci za 2. a 3. čtvrtletí je nutné nahrazovat průběžně, protože </w:t>
      </w:r>
      <w:r w:rsidRPr="001E3D31">
        <w:rPr>
          <w:rFonts w:ascii="Arial" w:hAnsi="Arial" w:cs="Arial"/>
          <w:bCs/>
          <w:sz w:val="24"/>
          <w:szCs w:val="24"/>
        </w:rPr>
        <w:t xml:space="preserve">v posledním týdnu před uzavřením klasifikace si lze nahradit </w:t>
      </w:r>
      <w:r w:rsidR="009C6BAD">
        <w:rPr>
          <w:rFonts w:ascii="Arial" w:hAnsi="Arial" w:cs="Arial"/>
          <w:bCs/>
          <w:sz w:val="24"/>
          <w:szCs w:val="24"/>
        </w:rPr>
        <w:t>nejvýše</w:t>
      </w:r>
      <w:r w:rsidRPr="001E3D31">
        <w:rPr>
          <w:rFonts w:ascii="Arial" w:hAnsi="Arial" w:cs="Arial"/>
          <w:bCs/>
          <w:sz w:val="24"/>
          <w:szCs w:val="24"/>
        </w:rPr>
        <w:t xml:space="preserve"> jednu absenci</w:t>
      </w:r>
      <w:r w:rsidRPr="001E3D31">
        <w:rPr>
          <w:rFonts w:ascii="Arial" w:hAnsi="Arial" w:cs="Arial"/>
          <w:sz w:val="24"/>
          <w:szCs w:val="24"/>
        </w:rPr>
        <w:t>.</w:t>
      </w:r>
    </w:p>
    <w:p w:rsidR="005B0520" w:rsidRPr="001E3D31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520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Vyučující TV - </w:t>
      </w:r>
      <w:r w:rsidR="001D4AF0" w:rsidRPr="001E3D31">
        <w:rPr>
          <w:rFonts w:ascii="Arial" w:hAnsi="Arial" w:cs="Arial"/>
          <w:sz w:val="24"/>
          <w:szCs w:val="24"/>
        </w:rPr>
        <w:t>vedoucí skupiny</w:t>
      </w:r>
      <w:r>
        <w:rPr>
          <w:rFonts w:ascii="Arial" w:hAnsi="Arial" w:cs="Arial"/>
          <w:sz w:val="24"/>
          <w:szCs w:val="24"/>
        </w:rPr>
        <w:t xml:space="preserve"> </w:t>
      </w:r>
      <w:r w:rsidR="001D4AF0" w:rsidRPr="001E3D31">
        <w:rPr>
          <w:rFonts w:ascii="Arial" w:hAnsi="Arial" w:cs="Arial"/>
          <w:sz w:val="24"/>
          <w:szCs w:val="24"/>
        </w:rPr>
        <w:t xml:space="preserve">zodpovídá ve </w:t>
      </w:r>
      <w:r>
        <w:rPr>
          <w:rFonts w:ascii="Arial" w:hAnsi="Arial" w:cs="Arial"/>
          <w:sz w:val="24"/>
          <w:szCs w:val="24"/>
        </w:rPr>
        <w:t>své skupině za kontrolu absencí</w:t>
      </w:r>
    </w:p>
    <w:p w:rsidR="005B0520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>včetně jejich náhrady. Počet zameškaných h</w:t>
      </w:r>
      <w:r w:rsidR="005B0520">
        <w:rPr>
          <w:rFonts w:ascii="Arial" w:hAnsi="Arial" w:cs="Arial"/>
          <w:sz w:val="24"/>
          <w:szCs w:val="24"/>
        </w:rPr>
        <w:t>odin a data nahrazených absencí</w:t>
      </w:r>
    </w:p>
    <w:p w:rsidR="0079504C" w:rsidRPr="001E3D31" w:rsidRDefault="001D4AF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3D31">
        <w:rPr>
          <w:rFonts w:ascii="Arial" w:hAnsi="Arial" w:cs="Arial"/>
          <w:sz w:val="24"/>
          <w:szCs w:val="24"/>
        </w:rPr>
        <w:t xml:space="preserve">je učitel povinen zaznamenat do </w:t>
      </w:r>
      <w:proofErr w:type="gramStart"/>
      <w:r w:rsidRPr="001E3D31">
        <w:rPr>
          <w:rFonts w:ascii="Arial" w:hAnsi="Arial" w:cs="Arial"/>
          <w:sz w:val="24"/>
          <w:szCs w:val="24"/>
        </w:rPr>
        <w:t>TK</w:t>
      </w:r>
      <w:proofErr w:type="gramEnd"/>
      <w:r w:rsidRPr="001E3D31">
        <w:rPr>
          <w:rFonts w:ascii="Arial" w:hAnsi="Arial" w:cs="Arial"/>
          <w:sz w:val="24"/>
          <w:szCs w:val="24"/>
        </w:rPr>
        <w:t xml:space="preserve"> a do společných seznamů.</w:t>
      </w:r>
    </w:p>
    <w:p w:rsidR="005B0520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250B3" w:rsidRDefault="00C250B3" w:rsidP="005B05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520" w:rsidRPr="00C250B3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520" w:rsidRPr="00C250B3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02C" w:rsidRPr="00C250B3" w:rsidRDefault="0095302C" w:rsidP="009530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50B3">
        <w:rPr>
          <w:rFonts w:ascii="Arial" w:hAnsi="Arial" w:cs="Arial"/>
          <w:b/>
          <w:sz w:val="24"/>
          <w:szCs w:val="24"/>
          <w:u w:val="single"/>
        </w:rPr>
        <w:t xml:space="preserve">Bezpečnostní </w:t>
      </w:r>
      <w:r w:rsidR="009C6BAD">
        <w:rPr>
          <w:rFonts w:ascii="Arial" w:hAnsi="Arial" w:cs="Arial"/>
          <w:b/>
          <w:sz w:val="24"/>
          <w:szCs w:val="24"/>
          <w:u w:val="single"/>
        </w:rPr>
        <w:t>pokyny</w:t>
      </w:r>
      <w:r w:rsidRPr="00C250B3">
        <w:rPr>
          <w:rFonts w:ascii="Arial" w:hAnsi="Arial" w:cs="Arial"/>
          <w:sz w:val="24"/>
          <w:szCs w:val="24"/>
        </w:rPr>
        <w:t xml:space="preserve"> </w:t>
      </w:r>
      <w:r w:rsidR="00C250B3">
        <w:rPr>
          <w:rFonts w:ascii="Arial" w:hAnsi="Arial" w:cs="Arial"/>
          <w:sz w:val="24"/>
          <w:szCs w:val="24"/>
        </w:rPr>
        <w:t xml:space="preserve">– pravidla </w:t>
      </w:r>
      <w:r w:rsidRPr="00C250B3">
        <w:rPr>
          <w:rFonts w:ascii="Arial" w:hAnsi="Arial" w:cs="Arial"/>
          <w:sz w:val="24"/>
          <w:szCs w:val="24"/>
        </w:rPr>
        <w:t>platná pro všechny žáky maturitních tříd:</w:t>
      </w:r>
    </w:p>
    <w:p w:rsidR="0095302C" w:rsidRPr="00C250B3" w:rsidRDefault="0095302C" w:rsidP="009530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302C" w:rsidRPr="00C250B3" w:rsidRDefault="0095302C" w:rsidP="009530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50B3">
        <w:rPr>
          <w:rFonts w:ascii="Arial" w:hAnsi="Arial" w:cs="Arial"/>
          <w:sz w:val="24"/>
          <w:szCs w:val="24"/>
        </w:rPr>
        <w:t>Dbát pokynů vyučujícího a dodržovat pravidla jednotlivých sportovišť.</w:t>
      </w:r>
    </w:p>
    <w:p w:rsidR="0095302C" w:rsidRPr="00C250B3" w:rsidRDefault="0095302C" w:rsidP="009530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50B3">
        <w:rPr>
          <w:rFonts w:ascii="Arial" w:hAnsi="Arial" w:cs="Arial"/>
          <w:sz w:val="24"/>
          <w:szCs w:val="24"/>
        </w:rPr>
        <w:t xml:space="preserve">Nahlásit včas vedoucímu skupiny zdravotní omezení či oslabení, </w:t>
      </w:r>
      <w:r w:rsidRPr="00C250B3">
        <w:rPr>
          <w:rFonts w:ascii="Arial" w:hAnsi="Arial" w:cs="Arial"/>
          <w:sz w:val="24"/>
          <w:szCs w:val="24"/>
          <w:u w:val="single"/>
        </w:rPr>
        <w:t>úraz okamžitě</w:t>
      </w:r>
      <w:r w:rsidRPr="00C250B3">
        <w:rPr>
          <w:rFonts w:ascii="Arial" w:hAnsi="Arial" w:cs="Arial"/>
          <w:sz w:val="24"/>
          <w:szCs w:val="24"/>
        </w:rPr>
        <w:t xml:space="preserve">. </w:t>
      </w:r>
    </w:p>
    <w:p w:rsidR="0095302C" w:rsidRPr="00C250B3" w:rsidRDefault="0095302C" w:rsidP="009530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50B3">
        <w:rPr>
          <w:rFonts w:ascii="Arial" w:hAnsi="Arial" w:cs="Arial"/>
          <w:sz w:val="24"/>
          <w:szCs w:val="24"/>
        </w:rPr>
        <w:t xml:space="preserve">Nosit vhodný cvičební úbor a </w:t>
      </w:r>
      <w:proofErr w:type="gramStart"/>
      <w:r w:rsidRPr="00C250B3">
        <w:rPr>
          <w:rFonts w:ascii="Arial" w:hAnsi="Arial" w:cs="Arial"/>
          <w:sz w:val="24"/>
          <w:szCs w:val="24"/>
        </w:rPr>
        <w:t>obuv! a požadovanou</w:t>
      </w:r>
      <w:proofErr w:type="gramEnd"/>
      <w:r w:rsidRPr="00C250B3">
        <w:rPr>
          <w:rFonts w:ascii="Arial" w:hAnsi="Arial" w:cs="Arial"/>
          <w:sz w:val="24"/>
          <w:szCs w:val="24"/>
        </w:rPr>
        <w:t xml:space="preserve"> výzbroj a výstroj!</w:t>
      </w:r>
    </w:p>
    <w:p w:rsidR="0095302C" w:rsidRPr="00C250B3" w:rsidRDefault="0095302C" w:rsidP="009530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50B3">
        <w:rPr>
          <w:rFonts w:ascii="Arial" w:hAnsi="Arial" w:cs="Arial"/>
          <w:sz w:val="24"/>
          <w:szCs w:val="24"/>
        </w:rPr>
        <w:t xml:space="preserve">Nenosit hodinky, náramky, prstýnky, náušnice, řetízky apod. </w:t>
      </w:r>
    </w:p>
    <w:p w:rsidR="0095302C" w:rsidRDefault="0095302C" w:rsidP="009530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50B3">
        <w:rPr>
          <w:rFonts w:ascii="Arial" w:hAnsi="Arial" w:cs="Arial"/>
          <w:sz w:val="24"/>
          <w:szCs w:val="24"/>
        </w:rPr>
        <w:t>Zákaz žvýkaček.</w:t>
      </w:r>
    </w:p>
    <w:p w:rsidR="00C250B3" w:rsidRPr="00C250B3" w:rsidRDefault="00C250B3" w:rsidP="009530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50B3">
        <w:rPr>
          <w:rFonts w:ascii="Arial" w:hAnsi="Arial" w:cs="Arial"/>
          <w:sz w:val="24"/>
          <w:szCs w:val="24"/>
        </w:rPr>
        <w:t>Zákaz přejíždění autem ze sportoviště do školy</w:t>
      </w:r>
      <w:r>
        <w:rPr>
          <w:rFonts w:ascii="Arial" w:hAnsi="Arial" w:cs="Arial"/>
          <w:sz w:val="24"/>
          <w:szCs w:val="24"/>
        </w:rPr>
        <w:t>.</w:t>
      </w:r>
    </w:p>
    <w:p w:rsidR="0095302C" w:rsidRPr="00C250B3" w:rsidRDefault="0095302C" w:rsidP="009530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50B3">
        <w:rPr>
          <w:rFonts w:ascii="Arial" w:hAnsi="Arial" w:cs="Arial"/>
          <w:sz w:val="24"/>
          <w:szCs w:val="24"/>
        </w:rPr>
        <w:t>Chodit včas</w:t>
      </w:r>
      <w:r w:rsidR="009C6BAD">
        <w:rPr>
          <w:rFonts w:ascii="Arial" w:hAnsi="Arial" w:cs="Arial"/>
          <w:sz w:val="24"/>
          <w:szCs w:val="24"/>
        </w:rPr>
        <w:t xml:space="preserve"> na začátek výuky</w:t>
      </w:r>
      <w:r w:rsidRPr="00C250B3">
        <w:rPr>
          <w:rFonts w:ascii="Arial" w:hAnsi="Arial" w:cs="Arial"/>
          <w:sz w:val="24"/>
          <w:szCs w:val="24"/>
        </w:rPr>
        <w:t>, počítat s převlékáním /viz pozdní příchody/.</w:t>
      </w:r>
    </w:p>
    <w:p w:rsidR="0095302C" w:rsidRPr="00C250B3" w:rsidRDefault="0095302C" w:rsidP="0095302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0520" w:rsidRPr="00C250B3" w:rsidRDefault="005B0520" w:rsidP="005B05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D4AF0" w:rsidRDefault="001D4AF0" w:rsidP="005B0520">
      <w:pPr>
        <w:spacing w:after="0" w:line="360" w:lineRule="auto"/>
        <w:rPr>
          <w:sz w:val="24"/>
          <w:szCs w:val="24"/>
        </w:rPr>
      </w:pPr>
      <w:r w:rsidRPr="00C250B3">
        <w:rPr>
          <w:sz w:val="24"/>
          <w:szCs w:val="24"/>
        </w:rPr>
        <w:t xml:space="preserve"> </w:t>
      </w:r>
    </w:p>
    <w:p w:rsidR="00C250B3" w:rsidRDefault="00C250B3" w:rsidP="005B0520">
      <w:pPr>
        <w:spacing w:after="0" w:line="360" w:lineRule="auto"/>
        <w:rPr>
          <w:sz w:val="24"/>
          <w:szCs w:val="24"/>
        </w:rPr>
      </w:pPr>
    </w:p>
    <w:p w:rsidR="00C250B3" w:rsidRPr="00C250B3" w:rsidRDefault="00C250B3" w:rsidP="00C250B3">
      <w:pPr>
        <w:spacing w:after="0" w:line="240" w:lineRule="auto"/>
        <w:rPr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</w:t>
      </w:r>
      <w:r w:rsidR="009C6BA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.5.201</w:t>
      </w:r>
      <w:r w:rsidR="009C6BAD">
        <w:rPr>
          <w:rFonts w:ascii="Arial" w:hAnsi="Arial" w:cs="Arial"/>
          <w:sz w:val="24"/>
          <w:szCs w:val="24"/>
        </w:rPr>
        <w:t>8</w:t>
      </w:r>
      <w:proofErr w:type="gramEnd"/>
    </w:p>
    <w:sectPr w:rsidR="00C250B3" w:rsidRPr="00C250B3" w:rsidSect="0061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681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5C3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E617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0A2A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764E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668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56EE39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F108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B9905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5E4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9C"/>
    <w:rsid w:val="00106CF7"/>
    <w:rsid w:val="00115550"/>
    <w:rsid w:val="001247F9"/>
    <w:rsid w:val="0018342C"/>
    <w:rsid w:val="001D4AF0"/>
    <w:rsid w:val="001E3D31"/>
    <w:rsid w:val="002C5408"/>
    <w:rsid w:val="002E4EC2"/>
    <w:rsid w:val="0038046E"/>
    <w:rsid w:val="003A5B61"/>
    <w:rsid w:val="003F6501"/>
    <w:rsid w:val="00423CAC"/>
    <w:rsid w:val="00425ACB"/>
    <w:rsid w:val="004363C0"/>
    <w:rsid w:val="004606A7"/>
    <w:rsid w:val="00467D9C"/>
    <w:rsid w:val="0047742A"/>
    <w:rsid w:val="004F2DD7"/>
    <w:rsid w:val="004F37B9"/>
    <w:rsid w:val="00512EF8"/>
    <w:rsid w:val="00536EAD"/>
    <w:rsid w:val="00550E5C"/>
    <w:rsid w:val="00563D45"/>
    <w:rsid w:val="00564BF0"/>
    <w:rsid w:val="00574854"/>
    <w:rsid w:val="005B0520"/>
    <w:rsid w:val="005F256D"/>
    <w:rsid w:val="00612789"/>
    <w:rsid w:val="00645E74"/>
    <w:rsid w:val="006C1918"/>
    <w:rsid w:val="00702EFF"/>
    <w:rsid w:val="0079504C"/>
    <w:rsid w:val="007D69AD"/>
    <w:rsid w:val="0083201D"/>
    <w:rsid w:val="00946421"/>
    <w:rsid w:val="0095302C"/>
    <w:rsid w:val="009C6BAD"/>
    <w:rsid w:val="00AA32AA"/>
    <w:rsid w:val="00AC540B"/>
    <w:rsid w:val="00AC7E8F"/>
    <w:rsid w:val="00B065BC"/>
    <w:rsid w:val="00B279EE"/>
    <w:rsid w:val="00C250B3"/>
    <w:rsid w:val="00CC00F8"/>
    <w:rsid w:val="00D01065"/>
    <w:rsid w:val="00D26D6A"/>
    <w:rsid w:val="00D27916"/>
    <w:rsid w:val="00DB4D44"/>
    <w:rsid w:val="00E1473C"/>
    <w:rsid w:val="00E52DCB"/>
    <w:rsid w:val="00E716FD"/>
    <w:rsid w:val="00E913ED"/>
    <w:rsid w:val="00EC49E9"/>
    <w:rsid w:val="00ED1821"/>
    <w:rsid w:val="00F01A1D"/>
    <w:rsid w:val="00F52F2C"/>
    <w:rsid w:val="00F86A1C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B43A85-7902-4025-A4BD-7D1F9EB3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789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61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0F51C-0A96-4CBC-BF61-330D82E70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Zdenicka</dc:creator>
  <cp:keywords/>
  <dc:description/>
  <cp:lastModifiedBy>Iva Sloupová</cp:lastModifiedBy>
  <cp:revision>2</cp:revision>
  <dcterms:created xsi:type="dcterms:W3CDTF">2018-06-14T10:40:00Z</dcterms:created>
  <dcterms:modified xsi:type="dcterms:W3CDTF">2018-06-14T10:40:00Z</dcterms:modified>
</cp:coreProperties>
</file>